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2"/>
        </w:rPr>
      </w:pPr>
    </w:p>
    <w:p>
      <w:pPr>
        <w:pStyle w:val="BodyText"/>
        <w:rPr>
          <w:rFonts w:ascii="Times New Roman"/>
          <w:sz w:val="12"/>
        </w:rPr>
      </w:pPr>
    </w:p>
    <w:p>
      <w:pPr>
        <w:pStyle w:val="BodyText"/>
        <w:rPr>
          <w:rFonts w:ascii="Times New Roman"/>
          <w:sz w:val="12"/>
        </w:rPr>
      </w:pPr>
    </w:p>
    <w:p>
      <w:pPr>
        <w:pStyle w:val="BodyText"/>
        <w:spacing w:before="112"/>
        <w:rPr>
          <w:rFonts w:ascii="Times New Roman"/>
          <w:sz w:val="12"/>
        </w:rPr>
      </w:pPr>
    </w:p>
    <w:p>
      <w:pPr>
        <w:spacing w:line="316" w:lineRule="auto" w:before="0"/>
        <w:ind w:left="3" w:right="0" w:firstLine="137"/>
        <w:jc w:val="left"/>
        <w:rPr>
          <w:rFonts w:ascii="Helvetica"/>
          <w:sz w:val="12"/>
        </w:rPr>
      </w:pPr>
      <w:r>
        <w:rPr>
          <w:rFonts w:ascii="Helvetica"/>
          <w:w w:val="105"/>
          <w:sz w:val="12"/>
        </w:rPr>
        <w:t>Valide</w:t>
      </w:r>
      <w:r>
        <w:rPr>
          <w:rFonts w:ascii="Helvetica"/>
          <w:spacing w:val="-7"/>
          <w:w w:val="105"/>
          <w:sz w:val="12"/>
        </w:rPr>
        <w:t> </w:t>
      </w:r>
      <w:r>
        <w:rPr>
          <w:rFonts w:ascii="Helvetica"/>
          <w:w w:val="105"/>
          <w:sz w:val="12"/>
        </w:rPr>
        <w:t>aqui</w:t>
      </w:r>
      <w:r>
        <w:rPr>
          <w:rFonts w:ascii="Helvetica"/>
          <w:spacing w:val="40"/>
          <w:w w:val="105"/>
          <w:sz w:val="12"/>
        </w:rPr>
        <w:t> </w:t>
      </w:r>
      <w:r>
        <w:rPr>
          <w:rFonts w:ascii="Helvetica"/>
          <w:w w:val="105"/>
          <w:sz w:val="12"/>
        </w:rPr>
        <w:t>este</w:t>
      </w:r>
      <w:r>
        <w:rPr>
          <w:rFonts w:ascii="Helvetica"/>
          <w:spacing w:val="-9"/>
          <w:w w:val="105"/>
          <w:sz w:val="12"/>
        </w:rPr>
        <w:t> </w:t>
      </w:r>
      <w:r>
        <w:rPr>
          <w:rFonts w:ascii="Helvetica"/>
          <w:w w:val="105"/>
          <w:sz w:val="12"/>
        </w:rPr>
        <w:t>documento</w:t>
      </w:r>
    </w:p>
    <w:p>
      <w:pPr>
        <w:spacing w:before="75"/>
        <w:ind w:left="583" w:right="2951" w:firstLine="0"/>
        <w:jc w:val="center"/>
        <w:rPr>
          <w:rFonts w:ascii="Verdana" w:hAnsi="Verdana"/>
          <w:b/>
          <w:sz w:val="22"/>
        </w:rPr>
      </w:pPr>
      <w:r>
        <w:rPr/>
        <w:br w:type="column"/>
      </w:r>
      <w:r>
        <w:rPr>
          <w:rFonts w:ascii="Verdana" w:hAnsi="Verdana"/>
          <w:b/>
          <w:sz w:val="22"/>
        </w:rPr>
        <w:t>ESTADO DE RONDÔNIA CIDADE</w:t>
      </w:r>
      <w:r>
        <w:rPr>
          <w:rFonts w:ascii="Verdana" w:hAnsi="Verdana"/>
          <w:b/>
          <w:spacing w:val="-4"/>
          <w:sz w:val="22"/>
        </w:rPr>
        <w:t> </w:t>
      </w:r>
      <w:r>
        <w:rPr>
          <w:rFonts w:ascii="Verdana" w:hAnsi="Verdana"/>
          <w:b/>
          <w:sz w:val="22"/>
        </w:rPr>
        <w:t>DE</w:t>
      </w:r>
      <w:r>
        <w:rPr>
          <w:rFonts w:ascii="Verdana" w:hAnsi="Verdana"/>
          <w:b/>
          <w:spacing w:val="-4"/>
          <w:sz w:val="22"/>
        </w:rPr>
        <w:t> </w:t>
      </w:r>
      <w:r>
        <w:rPr>
          <w:rFonts w:ascii="Verdana" w:hAnsi="Verdana"/>
          <w:b/>
          <w:spacing w:val="-2"/>
          <w:sz w:val="22"/>
        </w:rPr>
        <w:t>ARIQUEMES</w:t>
      </w:r>
    </w:p>
    <w:p>
      <w:pPr>
        <w:spacing w:before="1"/>
        <w:ind w:left="6" w:right="2372" w:firstLine="0"/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1°</w:t>
      </w:r>
      <w:r>
        <w:rPr>
          <w:rFonts w:ascii="Verdana" w:hAnsi="Verdana"/>
          <w:b/>
          <w:spacing w:val="-7"/>
          <w:sz w:val="22"/>
        </w:rPr>
        <w:t> </w:t>
      </w:r>
      <w:r>
        <w:rPr>
          <w:rFonts w:ascii="Verdana" w:hAnsi="Verdana"/>
          <w:b/>
          <w:sz w:val="22"/>
        </w:rPr>
        <w:t>OFÍCIO</w:t>
      </w:r>
      <w:r>
        <w:rPr>
          <w:rFonts w:ascii="Verdana" w:hAnsi="Verdana"/>
          <w:b/>
          <w:spacing w:val="-5"/>
          <w:sz w:val="22"/>
        </w:rPr>
        <w:t> </w:t>
      </w:r>
      <w:r>
        <w:rPr>
          <w:rFonts w:ascii="Verdana" w:hAnsi="Verdana"/>
          <w:b/>
          <w:sz w:val="22"/>
        </w:rPr>
        <w:t>DE</w:t>
      </w:r>
      <w:r>
        <w:rPr>
          <w:rFonts w:ascii="Verdana" w:hAnsi="Verdana"/>
          <w:b/>
          <w:spacing w:val="-4"/>
          <w:sz w:val="22"/>
        </w:rPr>
        <w:t> </w:t>
      </w:r>
      <w:r>
        <w:rPr>
          <w:rFonts w:ascii="Verdana" w:hAnsi="Verdana"/>
          <w:b/>
          <w:sz w:val="22"/>
        </w:rPr>
        <w:t>REGISTRO</w:t>
      </w:r>
      <w:r>
        <w:rPr>
          <w:rFonts w:ascii="Verdana" w:hAnsi="Verdana"/>
          <w:b/>
          <w:spacing w:val="-5"/>
          <w:sz w:val="22"/>
        </w:rPr>
        <w:t> </w:t>
      </w:r>
      <w:r>
        <w:rPr>
          <w:rFonts w:ascii="Verdana" w:hAnsi="Verdana"/>
          <w:b/>
          <w:sz w:val="22"/>
        </w:rPr>
        <w:t>DE</w:t>
      </w:r>
      <w:r>
        <w:rPr>
          <w:rFonts w:ascii="Verdana" w:hAnsi="Verdana"/>
          <w:b/>
          <w:spacing w:val="-4"/>
          <w:sz w:val="22"/>
        </w:rPr>
        <w:t> </w:t>
      </w:r>
      <w:r>
        <w:rPr>
          <w:rFonts w:ascii="Verdana" w:hAnsi="Verdana"/>
          <w:b/>
          <w:spacing w:val="-2"/>
          <w:sz w:val="22"/>
        </w:rPr>
        <w:t>IMÓVEIS</w:t>
      </w:r>
    </w:p>
    <w:p>
      <w:pPr>
        <w:spacing w:before="2"/>
        <w:ind w:left="0" w:right="2372" w:firstLine="0"/>
        <w:jc w:val="center"/>
        <w:rPr>
          <w:rFonts w:ascii="Verdana"/>
          <w:b/>
          <w:sz w:val="22"/>
        </w:rPr>
      </w:pPr>
      <w:r>
        <w:rPr>
          <w:rFonts w:ascii="Verdana"/>
          <w:b/>
          <w:sz w:val="22"/>
        </w:rPr>
        <w:t>Oficiala:</w:t>
      </w:r>
      <w:r>
        <w:rPr>
          <w:rFonts w:ascii="Verdana"/>
          <w:b/>
          <w:spacing w:val="-6"/>
          <w:sz w:val="22"/>
        </w:rPr>
        <w:t> </w:t>
      </w:r>
      <w:r>
        <w:rPr>
          <w:rFonts w:ascii="Verdana"/>
          <w:b/>
          <w:sz w:val="22"/>
        </w:rPr>
        <w:t>Maria</w:t>
      </w:r>
      <w:r>
        <w:rPr>
          <w:rFonts w:ascii="Verdana"/>
          <w:b/>
          <w:spacing w:val="-6"/>
          <w:sz w:val="22"/>
        </w:rPr>
        <w:t> </w:t>
      </w:r>
      <w:r>
        <w:rPr>
          <w:rFonts w:ascii="Verdana"/>
          <w:b/>
          <w:sz w:val="22"/>
        </w:rPr>
        <w:t>Alzira</w:t>
      </w:r>
      <w:r>
        <w:rPr>
          <w:rFonts w:ascii="Verdana"/>
          <w:b/>
          <w:spacing w:val="-6"/>
          <w:sz w:val="22"/>
        </w:rPr>
        <w:t> </w:t>
      </w:r>
      <w:r>
        <w:rPr>
          <w:rFonts w:ascii="Verdana"/>
          <w:b/>
          <w:sz w:val="22"/>
        </w:rPr>
        <w:t>Ribeiro</w:t>
      </w:r>
      <w:r>
        <w:rPr>
          <w:rFonts w:ascii="Verdana"/>
          <w:b/>
          <w:spacing w:val="-5"/>
          <w:sz w:val="22"/>
        </w:rPr>
        <w:t> </w:t>
      </w:r>
      <w:r>
        <w:rPr>
          <w:rFonts w:ascii="Verdana"/>
          <w:b/>
          <w:spacing w:val="-2"/>
          <w:sz w:val="22"/>
        </w:rPr>
        <w:t>Cavalcante</w:t>
      </w:r>
    </w:p>
    <w:p>
      <w:pPr>
        <w:spacing w:after="0"/>
        <w:jc w:val="center"/>
        <w:rPr>
          <w:rFonts w:ascii="Verdana"/>
          <w:b/>
          <w:sz w:val="22"/>
        </w:rPr>
        <w:sectPr>
          <w:type w:val="continuous"/>
          <w:pgSz w:w="11910" w:h="16840"/>
          <w:pgMar w:top="760" w:bottom="280" w:left="566" w:right="1275"/>
          <w:cols w:num="2" w:equalWidth="0">
            <w:col w:w="906" w:space="1830"/>
            <w:col w:w="7333"/>
          </w:cols>
        </w:sectPr>
      </w:pPr>
    </w:p>
    <w:p>
      <w:pPr>
        <w:pStyle w:val="BodyText"/>
        <w:spacing w:before="9"/>
        <w:rPr>
          <w:rFonts w:ascii="Verdana"/>
          <w:b/>
          <w:sz w:val="20"/>
        </w:rPr>
      </w:pPr>
    </w:p>
    <w:p>
      <w:pPr>
        <w:pStyle w:val="BodyText"/>
        <w:spacing w:after="0"/>
        <w:rPr>
          <w:rFonts w:ascii="Verdana"/>
          <w:b/>
          <w:sz w:val="20"/>
        </w:rPr>
        <w:sectPr>
          <w:type w:val="continuous"/>
          <w:pgSz w:w="11910" w:h="16840"/>
          <w:pgMar w:top="760" w:bottom="280" w:left="566" w:right="1275"/>
        </w:sectPr>
      </w:pPr>
    </w:p>
    <w:p>
      <w:pPr>
        <w:pStyle w:val="BodyText"/>
        <w:spacing w:before="29"/>
        <w:rPr>
          <w:rFonts w:ascii="Verdana"/>
          <w:b/>
          <w:sz w:val="26"/>
        </w:rPr>
      </w:pPr>
    </w:p>
    <w:p>
      <w:pPr>
        <w:pStyle w:val="Heading1"/>
      </w:pPr>
      <w:r>
        <w:rPr/>
        <w:t>CERTIDÃO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INTEIRO</w:t>
      </w:r>
      <w:r>
        <w:rPr>
          <w:spacing w:val="-9"/>
        </w:rPr>
        <w:t> </w:t>
      </w:r>
      <w:r>
        <w:rPr>
          <w:spacing w:val="-4"/>
        </w:rPr>
        <w:t>TEOR</w:t>
      </w:r>
    </w:p>
    <w:p>
      <w:pPr>
        <w:spacing w:before="1"/>
        <w:ind w:left="3328" w:right="0" w:firstLine="0"/>
        <w:jc w:val="center"/>
        <w:rPr>
          <w:b/>
          <w:sz w:val="24"/>
        </w:rPr>
      </w:pPr>
      <w:r>
        <w:rPr>
          <w:b/>
          <w:sz w:val="24"/>
        </w:rPr>
        <w:t>Livro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 Registro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Geral</w:t>
      </w:r>
    </w:p>
    <w:p>
      <w:pPr>
        <w:pStyle w:val="BodyText"/>
        <w:rPr>
          <w:b/>
          <w:sz w:val="24"/>
        </w:rPr>
      </w:pPr>
    </w:p>
    <w:p>
      <w:pPr>
        <w:spacing w:before="0"/>
        <w:ind w:left="398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386807</wp:posOffset>
                </wp:positionH>
                <wp:positionV relativeFrom="paragraph">
                  <wp:posOffset>108559</wp:posOffset>
                </wp:positionV>
                <wp:extent cx="167640" cy="683704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67640" cy="6837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"/>
                              <w:ind w:left="20" w:right="0" w:firstLine="0"/>
                              <w:jc w:val="left"/>
                              <w:rPr>
                                <w:rFonts w:ascii="Helvetica"/>
                                <w:sz w:val="20"/>
                              </w:rPr>
                            </w:pPr>
                            <w:r>
                              <w:rPr>
                                <w:rFonts w:ascii="Helvetica"/>
                                <w:sz w:val="20"/>
                              </w:rPr>
                              <w:t>Valide este documento clicando no link a seguir: </w:t>
                            </w:r>
                            <w:hyperlink r:id="rId5">
                              <w:r>
                                <w:rPr>
                                  <w:rFonts w:ascii="Helvetica"/>
                                  <w:sz w:val="20"/>
                                </w:rPr>
                                <w:t>https://assinador-web.onr.org.br/docs/RADPH-VNYLM-JWNFN-</w:t>
                              </w:r>
                              <w:r>
                                <w:rPr>
                                  <w:rFonts w:ascii="Helvetica"/>
                                  <w:spacing w:val="-2"/>
                                  <w:sz w:val="20"/>
                                </w:rPr>
                                <w:t>ARNWS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0.457266pt;margin-top:8.547982pt;width:13.2pt;height:538.35pt;mso-position-horizontal-relative:page;mso-position-vertical-relative:paragraph;z-index:15729664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before="7"/>
                        <w:ind w:left="20" w:right="0" w:firstLine="0"/>
                        <w:jc w:val="left"/>
                        <w:rPr>
                          <w:rFonts w:ascii="Helvetica"/>
                          <w:sz w:val="20"/>
                        </w:rPr>
                      </w:pPr>
                      <w:r>
                        <w:rPr>
                          <w:rFonts w:ascii="Helvetica"/>
                          <w:sz w:val="20"/>
                        </w:rPr>
                        <w:t>Valide este documento clicando no link a seguir: </w:t>
                      </w:r>
                      <w:hyperlink r:id="rId5">
                        <w:r>
                          <w:rPr>
                            <w:rFonts w:ascii="Helvetica"/>
                            <w:sz w:val="20"/>
                          </w:rPr>
                          <w:t>https://assinador-web.onr.org.br/docs/RADPH-VNYLM-JWNFN-</w:t>
                        </w:r>
                        <w:r>
                          <w:rPr>
                            <w:rFonts w:ascii="Helvetica"/>
                            <w:spacing w:val="-2"/>
                            <w:sz w:val="20"/>
                          </w:rPr>
                          <w:t>ARNWS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4"/>
        </w:rPr>
        <w:t>Matrícula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nº.41.770</w:t>
      </w:r>
    </w:p>
    <w:p>
      <w:pPr>
        <w:spacing w:before="0"/>
        <w:ind w:left="398" w:right="0" w:firstLine="0"/>
        <w:jc w:val="left"/>
        <w:rPr>
          <w:b/>
          <w:sz w:val="24"/>
        </w:rPr>
      </w:pPr>
      <w:r>
        <w:rPr>
          <w:b/>
          <w:sz w:val="24"/>
        </w:rPr>
        <w:t>CNM: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096156.2.0041770-</w:t>
      </w:r>
      <w:r>
        <w:rPr>
          <w:b/>
          <w:spacing w:val="-5"/>
          <w:sz w:val="24"/>
        </w:rPr>
        <w:t>78</w:t>
      </w:r>
    </w:p>
    <w:p>
      <w:pPr>
        <w:spacing w:before="94"/>
        <w:ind w:left="398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Página:</w:t>
      </w:r>
      <w:r>
        <w:rPr>
          <w:spacing w:val="-3"/>
          <w:sz w:val="18"/>
        </w:rPr>
        <w:t> </w:t>
      </w:r>
      <w:r>
        <w:rPr>
          <w:spacing w:val="-10"/>
          <w:sz w:val="18"/>
        </w:rPr>
        <w:t>1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760" w:bottom="280" w:left="566" w:right="1275"/>
          <w:cols w:num="2" w:equalWidth="0">
            <w:col w:w="7112" w:space="1758"/>
            <w:col w:w="1199"/>
          </w:cols>
        </w:sectPr>
      </w:pPr>
    </w:p>
    <w:p>
      <w:pPr>
        <w:pStyle w:val="BodyText"/>
        <w:rPr>
          <w:sz w:val="24"/>
        </w:rPr>
      </w:pPr>
    </w:p>
    <w:p>
      <w:pPr>
        <w:spacing w:before="0"/>
        <w:ind w:left="398" w:right="0" w:firstLine="0"/>
        <w:jc w:val="both"/>
        <w:rPr>
          <w:b/>
          <w:sz w:val="24"/>
        </w:rPr>
      </w:pPr>
      <w:r>
        <w:rPr>
          <w:b/>
          <w:sz w:val="24"/>
        </w:rPr>
        <w:t>Data:25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março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2025</w:t>
      </w:r>
    </w:p>
    <w:p>
      <w:pPr>
        <w:spacing w:before="29"/>
        <w:ind w:left="398" w:right="21" w:firstLine="0"/>
        <w:jc w:val="both"/>
        <w:rPr>
          <w:sz w:val="24"/>
        </w:rPr>
      </w:pPr>
      <w:r>
        <w:rPr>
          <w:b/>
          <w:sz w:val="24"/>
        </w:rPr>
        <w:t>IMÓVEL:</w:t>
      </w:r>
      <w:r>
        <w:rPr>
          <w:b/>
          <w:spacing w:val="-14"/>
          <w:sz w:val="24"/>
        </w:rPr>
        <w:t> </w:t>
      </w:r>
      <w:r>
        <w:rPr>
          <w:sz w:val="24"/>
        </w:rPr>
        <w:t>Fusão</w:t>
      </w:r>
      <w:r>
        <w:rPr>
          <w:spacing w:val="-15"/>
          <w:sz w:val="24"/>
        </w:rPr>
        <w:t> </w:t>
      </w:r>
      <w:r>
        <w:rPr>
          <w:sz w:val="24"/>
        </w:rPr>
        <w:t>formada</w:t>
      </w:r>
      <w:r>
        <w:rPr>
          <w:spacing w:val="-13"/>
          <w:sz w:val="24"/>
        </w:rPr>
        <w:t> </w:t>
      </w:r>
      <w:r>
        <w:rPr>
          <w:sz w:val="24"/>
        </w:rPr>
        <w:t>pelos</w:t>
      </w:r>
      <w:r>
        <w:rPr>
          <w:spacing w:val="-11"/>
          <w:sz w:val="24"/>
        </w:rPr>
        <w:t> </w:t>
      </w:r>
      <w:r>
        <w:rPr>
          <w:b/>
          <w:sz w:val="24"/>
        </w:rPr>
        <w:t>Lotes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10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12,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Áreas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Especiais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03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Loteamento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“Setor 01”</w:t>
      </w:r>
      <w:r>
        <w:rPr>
          <w:sz w:val="24"/>
        </w:rPr>
        <w:t>, denominado </w:t>
      </w:r>
      <w:r>
        <w:rPr>
          <w:b/>
          <w:sz w:val="24"/>
          <w:u w:val="single"/>
        </w:rPr>
        <w:t>“LOTE 10/12”</w:t>
      </w:r>
      <w:r>
        <w:rPr>
          <w:sz w:val="24"/>
        </w:rPr>
        <w:t>, situado nesta cidade de Ariquemes-RO, com área de </w:t>
      </w:r>
      <w:r>
        <w:rPr>
          <w:b/>
          <w:sz w:val="24"/>
        </w:rPr>
        <w:t>2.723,32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m²</w:t>
      </w:r>
      <w:r>
        <w:rPr>
          <w:b/>
          <w:spacing w:val="-8"/>
          <w:sz w:val="24"/>
        </w:rPr>
        <w:t> </w:t>
      </w:r>
      <w:r>
        <w:rPr>
          <w:sz w:val="24"/>
        </w:rPr>
        <w:t>(dois</w:t>
      </w:r>
      <w:r>
        <w:rPr>
          <w:spacing w:val="-12"/>
          <w:sz w:val="24"/>
        </w:rPr>
        <w:t> </w:t>
      </w:r>
      <w:r>
        <w:rPr>
          <w:sz w:val="24"/>
        </w:rPr>
        <w:t>mil,</w:t>
      </w:r>
      <w:r>
        <w:rPr>
          <w:spacing w:val="-11"/>
          <w:sz w:val="24"/>
        </w:rPr>
        <w:t> </w:t>
      </w:r>
      <w:r>
        <w:rPr>
          <w:sz w:val="24"/>
        </w:rPr>
        <w:t>setecentos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vinte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três</w:t>
      </w:r>
      <w:r>
        <w:rPr>
          <w:spacing w:val="-9"/>
          <w:sz w:val="24"/>
        </w:rPr>
        <w:t> </w:t>
      </w:r>
      <w:r>
        <w:rPr>
          <w:sz w:val="24"/>
        </w:rPr>
        <w:t>metros</w:t>
      </w:r>
      <w:r>
        <w:rPr>
          <w:spacing w:val="-9"/>
          <w:sz w:val="24"/>
        </w:rPr>
        <w:t> </w:t>
      </w:r>
      <w:r>
        <w:rPr>
          <w:sz w:val="24"/>
        </w:rPr>
        <w:t>quadrados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trinta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dois</w:t>
      </w:r>
      <w:r>
        <w:rPr>
          <w:spacing w:val="-12"/>
          <w:sz w:val="24"/>
        </w:rPr>
        <w:t> </w:t>
      </w:r>
      <w:r>
        <w:rPr>
          <w:sz w:val="24"/>
        </w:rPr>
        <w:t>decímetros quadrados), com os limites e confrontações seguintes: </w:t>
      </w:r>
      <w:r>
        <w:rPr>
          <w:b/>
          <w:sz w:val="24"/>
        </w:rPr>
        <w:t>FRENTE: </w:t>
      </w:r>
      <w:r>
        <w:rPr>
          <w:sz w:val="24"/>
        </w:rPr>
        <w:t>Aevnida Capitão Sílvio, com</w:t>
      </w:r>
      <w:r>
        <w:rPr>
          <w:spacing w:val="-1"/>
          <w:sz w:val="24"/>
        </w:rPr>
        <w:t> </w:t>
      </w:r>
      <w:r>
        <w:rPr>
          <w:sz w:val="24"/>
        </w:rPr>
        <w:t>55,24</w:t>
      </w:r>
      <w:r>
        <w:rPr>
          <w:spacing w:val="-4"/>
          <w:sz w:val="24"/>
        </w:rPr>
        <w:t> </w:t>
      </w:r>
      <w:r>
        <w:rPr>
          <w:sz w:val="24"/>
        </w:rPr>
        <w:t>metros; </w:t>
      </w:r>
      <w:r>
        <w:rPr>
          <w:b/>
          <w:sz w:val="24"/>
        </w:rPr>
        <w:t>FUNDOS: </w:t>
      </w:r>
      <w:r>
        <w:rPr>
          <w:sz w:val="24"/>
        </w:rPr>
        <w:t>Lotes</w:t>
      </w:r>
      <w:r>
        <w:rPr>
          <w:spacing w:val="-2"/>
          <w:sz w:val="24"/>
        </w:rPr>
        <w:t> </w:t>
      </w:r>
      <w:r>
        <w:rPr>
          <w:sz w:val="24"/>
        </w:rPr>
        <w:t>11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09,</w:t>
      </w:r>
      <w:r>
        <w:rPr>
          <w:spacing w:val="-4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55,24</w:t>
      </w:r>
      <w:r>
        <w:rPr>
          <w:spacing w:val="-4"/>
          <w:sz w:val="24"/>
        </w:rPr>
        <w:t> </w:t>
      </w:r>
      <w:r>
        <w:rPr>
          <w:sz w:val="24"/>
        </w:rPr>
        <w:t>metros; </w:t>
      </w:r>
      <w:r>
        <w:rPr>
          <w:b/>
          <w:sz w:val="24"/>
        </w:rPr>
        <w:t>LATERAL DIREITA:</w:t>
      </w:r>
      <w:r>
        <w:rPr>
          <w:b/>
          <w:spacing w:val="-2"/>
          <w:sz w:val="24"/>
        </w:rPr>
        <w:t> </w:t>
      </w:r>
      <w:r>
        <w:rPr>
          <w:sz w:val="24"/>
        </w:rPr>
        <w:t>Lote 14,</w:t>
      </w:r>
      <w:r>
        <w:rPr>
          <w:spacing w:val="-9"/>
          <w:sz w:val="24"/>
        </w:rPr>
        <w:t> </w:t>
      </w:r>
      <w:r>
        <w:rPr>
          <w:sz w:val="24"/>
        </w:rPr>
        <w:t>com</w:t>
      </w:r>
      <w:r>
        <w:rPr>
          <w:spacing w:val="-8"/>
          <w:sz w:val="24"/>
        </w:rPr>
        <w:t> </w:t>
      </w:r>
      <w:r>
        <w:rPr>
          <w:sz w:val="24"/>
        </w:rPr>
        <w:t>49,00</w:t>
      </w:r>
      <w:r>
        <w:rPr>
          <w:spacing w:val="-8"/>
          <w:sz w:val="24"/>
        </w:rPr>
        <w:t> </w:t>
      </w:r>
      <w:r>
        <w:rPr>
          <w:sz w:val="24"/>
        </w:rPr>
        <w:t>metros;</w:t>
      </w:r>
      <w:r>
        <w:rPr>
          <w:spacing w:val="-9"/>
          <w:sz w:val="24"/>
        </w:rPr>
        <w:t> </w:t>
      </w:r>
      <w:r>
        <w:rPr>
          <w:b/>
          <w:sz w:val="24"/>
        </w:rPr>
        <w:t>LATERAL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ESQUERDA</w:t>
      </w:r>
      <w:r>
        <w:rPr>
          <w:sz w:val="24"/>
        </w:rPr>
        <w:t>:</w:t>
      </w:r>
      <w:r>
        <w:rPr>
          <w:spacing w:val="-9"/>
          <w:sz w:val="24"/>
        </w:rPr>
        <w:t> </w:t>
      </w:r>
      <w:r>
        <w:rPr>
          <w:sz w:val="24"/>
        </w:rPr>
        <w:t>Lote</w:t>
      </w:r>
      <w:r>
        <w:rPr>
          <w:spacing w:val="-10"/>
          <w:sz w:val="24"/>
        </w:rPr>
        <w:t> </w:t>
      </w:r>
      <w:r>
        <w:rPr>
          <w:sz w:val="24"/>
        </w:rPr>
        <w:t>08,</w:t>
      </w:r>
      <w:r>
        <w:rPr>
          <w:spacing w:val="-9"/>
          <w:sz w:val="24"/>
        </w:rPr>
        <w:t> </w:t>
      </w:r>
      <w:r>
        <w:rPr>
          <w:sz w:val="24"/>
        </w:rPr>
        <w:t>com</w:t>
      </w:r>
      <w:r>
        <w:rPr>
          <w:spacing w:val="-10"/>
          <w:sz w:val="24"/>
        </w:rPr>
        <w:t> </w:t>
      </w:r>
      <w:r>
        <w:rPr>
          <w:sz w:val="24"/>
        </w:rPr>
        <w:t>49,60</w:t>
      </w:r>
      <w:r>
        <w:rPr>
          <w:spacing w:val="-11"/>
          <w:sz w:val="24"/>
        </w:rPr>
        <w:t> </w:t>
      </w:r>
      <w:r>
        <w:rPr>
          <w:sz w:val="24"/>
        </w:rPr>
        <w:t>metros.</w:t>
      </w:r>
      <w:r>
        <w:rPr>
          <w:spacing w:val="-9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i/>
          <w:sz w:val="24"/>
        </w:rPr>
        <w:t>imóvel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situa-se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lado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Par,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aproximadamente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108,20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metros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esquina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Avenida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Capitão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Sílvio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com a Travessa França. </w:t>
      </w:r>
      <w:r>
        <w:rPr>
          <w:sz w:val="24"/>
          <w:u w:val="single"/>
        </w:rPr>
        <w:t>Inscrição Cadastral:</w:t>
      </w:r>
      <w:r>
        <w:rPr>
          <w:sz w:val="24"/>
        </w:rPr>
        <w:t> 001.0003.00.01012.01. </w:t>
      </w:r>
      <w:r>
        <w:rPr>
          <w:sz w:val="24"/>
          <w:u w:val="single"/>
        </w:rPr>
        <w:t>Título de aquisição</w:t>
      </w:r>
      <w:r>
        <w:rPr>
          <w:sz w:val="24"/>
        </w:rPr>
        <w:t>: </w:t>
      </w:r>
      <w:r>
        <w:rPr>
          <w:i/>
          <w:sz w:val="24"/>
        </w:rPr>
        <w:t>Escritura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Pública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Venda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 Compra,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lavrada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às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fls.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010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Livro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86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Cartório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Notas desta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cidade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Comarca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Ariquemes-RO,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em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21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julho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2010 </w:t>
      </w:r>
      <w:r>
        <w:rPr>
          <w:b/>
          <w:i/>
          <w:sz w:val="24"/>
        </w:rPr>
        <w:t>e</w:t>
      </w:r>
      <w:r>
        <w:rPr>
          <w:b/>
          <w:i/>
          <w:spacing w:val="-1"/>
          <w:sz w:val="24"/>
        </w:rPr>
        <w:t> </w:t>
      </w:r>
      <w:r>
        <w:rPr>
          <w:i/>
          <w:sz w:val="24"/>
        </w:rPr>
        <w:t>Escritura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Pública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 Venda e Compra, lavrada às fls. 009 do Livro 86 do Cartório de Notas desta cidade e Comarca de Ariquemes-RO, em 21 de julho de 2010</w:t>
      </w:r>
      <w:r>
        <w:rPr>
          <w:sz w:val="24"/>
        </w:rPr>
        <w:t>. </w:t>
      </w:r>
      <w:r>
        <w:rPr>
          <w:b/>
          <w:sz w:val="24"/>
        </w:rPr>
        <w:t>PROPRIETÁRIA</w:t>
      </w:r>
      <w:r>
        <w:rPr>
          <w:sz w:val="24"/>
        </w:rPr>
        <w:t>: </w:t>
      </w:r>
      <w:r>
        <w:rPr>
          <w:b/>
          <w:sz w:val="24"/>
          <w:u w:val="single"/>
        </w:rPr>
        <w:t>M. M.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PARTICIPAÇÕES S.A</w:t>
      </w:r>
      <w:r>
        <w:rPr>
          <w:sz w:val="24"/>
        </w:rPr>
        <w:t>, sociedade anônima de capital fechado, inscrita no CNPJ/MF sob nº 09.188.782/0001-09, com sede na Rua Marabá, n° 3566, Jardim Jorge Teixeira, Ariquemes-RO. </w:t>
      </w:r>
      <w:r>
        <w:rPr>
          <w:b/>
          <w:sz w:val="24"/>
        </w:rPr>
        <w:t>REGISTRO ANTERIOR: R-1</w:t>
      </w:r>
      <w:r>
        <w:rPr>
          <w:sz w:val="24"/>
        </w:rPr>
        <w:t>-25.338 e R-1-25.339 do Livro 2, deste Cartório,</w:t>
      </w:r>
      <w:r>
        <w:rPr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-3"/>
          <w:sz w:val="24"/>
        </w:rPr>
        <w:t> </w:t>
      </w:r>
      <w:r>
        <w:rPr>
          <w:sz w:val="24"/>
        </w:rPr>
        <w:t>24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agosto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2010.</w:t>
      </w:r>
      <w:r>
        <w:rPr>
          <w:spacing w:val="-4"/>
          <w:sz w:val="24"/>
        </w:rPr>
        <w:t> </w:t>
      </w:r>
      <w:r>
        <w:rPr>
          <w:sz w:val="24"/>
        </w:rPr>
        <w:t>Emolumentos:</w:t>
      </w:r>
      <w:r>
        <w:rPr>
          <w:spacing w:val="-4"/>
          <w:sz w:val="24"/>
        </w:rPr>
        <w:t> </w:t>
      </w:r>
      <w:r>
        <w:rPr>
          <w:sz w:val="24"/>
        </w:rPr>
        <w:t>R$</w:t>
      </w:r>
      <w:r>
        <w:rPr>
          <w:spacing w:val="-4"/>
          <w:sz w:val="24"/>
        </w:rPr>
        <w:t> </w:t>
      </w:r>
      <w:r>
        <w:rPr>
          <w:sz w:val="24"/>
        </w:rPr>
        <w:t>173,15,</w:t>
      </w:r>
      <w:r>
        <w:rPr>
          <w:spacing w:val="-2"/>
          <w:sz w:val="24"/>
        </w:rPr>
        <w:t> </w:t>
      </w:r>
      <w:r>
        <w:rPr>
          <w:sz w:val="24"/>
        </w:rPr>
        <w:t>Fuju:</w:t>
      </w:r>
      <w:r>
        <w:rPr>
          <w:spacing w:val="-4"/>
          <w:sz w:val="24"/>
        </w:rPr>
        <w:t> </w:t>
      </w:r>
      <w:r>
        <w:rPr>
          <w:sz w:val="24"/>
        </w:rPr>
        <w:t>R$</w:t>
      </w:r>
      <w:r>
        <w:rPr>
          <w:spacing w:val="-2"/>
          <w:sz w:val="24"/>
        </w:rPr>
        <w:t> </w:t>
      </w:r>
      <w:r>
        <w:rPr>
          <w:sz w:val="24"/>
        </w:rPr>
        <w:t>34,63,</w:t>
      </w:r>
      <w:r>
        <w:rPr>
          <w:spacing w:val="-2"/>
          <w:sz w:val="24"/>
        </w:rPr>
        <w:t> </w:t>
      </w:r>
      <w:r>
        <w:rPr>
          <w:sz w:val="24"/>
        </w:rPr>
        <w:t>Fundep:</w:t>
      </w:r>
      <w:r>
        <w:rPr>
          <w:spacing w:val="-2"/>
          <w:sz w:val="24"/>
        </w:rPr>
        <w:t> </w:t>
      </w:r>
      <w:r>
        <w:rPr>
          <w:sz w:val="24"/>
        </w:rPr>
        <w:t>R$ 6,93, Fundimper: R$ 12,99, Fumorpge: R$ 5,19 e Selo: R$ 1,51. Total: R$ 234,40. Eu, Amanda</w:t>
      </w:r>
      <w:r>
        <w:rPr>
          <w:spacing w:val="-12"/>
          <w:sz w:val="24"/>
        </w:rPr>
        <w:t> </w:t>
      </w:r>
      <w:r>
        <w:rPr>
          <w:sz w:val="24"/>
        </w:rPr>
        <w:t>Borges</w:t>
      </w:r>
      <w:r>
        <w:rPr>
          <w:spacing w:val="-15"/>
          <w:sz w:val="24"/>
        </w:rPr>
        <w:t> </w:t>
      </w:r>
      <w:r>
        <w:rPr>
          <w:sz w:val="24"/>
        </w:rPr>
        <w:t>Batista,</w:t>
      </w:r>
      <w:r>
        <w:rPr>
          <w:spacing w:val="-12"/>
          <w:sz w:val="24"/>
        </w:rPr>
        <w:t> </w:t>
      </w:r>
      <w:r>
        <w:rPr>
          <w:sz w:val="24"/>
        </w:rPr>
        <w:t>Escrevente</w:t>
      </w:r>
      <w:r>
        <w:rPr>
          <w:spacing w:val="-14"/>
          <w:sz w:val="24"/>
        </w:rPr>
        <w:t> </w:t>
      </w:r>
      <w:r>
        <w:rPr>
          <w:sz w:val="24"/>
        </w:rPr>
        <w:t>Auxiliar</w:t>
      </w:r>
      <w:r>
        <w:rPr>
          <w:spacing w:val="-15"/>
          <w:sz w:val="24"/>
        </w:rPr>
        <w:t> </w:t>
      </w:r>
      <w:r>
        <w:rPr>
          <w:sz w:val="24"/>
        </w:rPr>
        <w:t>digitei.</w:t>
      </w:r>
      <w:r>
        <w:rPr>
          <w:spacing w:val="-10"/>
          <w:sz w:val="24"/>
        </w:rPr>
        <w:t> </w:t>
      </w:r>
      <w:r>
        <w:rPr>
          <w:sz w:val="24"/>
        </w:rPr>
        <w:t>Eu,</w:t>
      </w:r>
      <w:r>
        <w:rPr>
          <w:spacing w:val="-14"/>
          <w:sz w:val="24"/>
        </w:rPr>
        <w:t> </w:t>
      </w:r>
      <w:r>
        <w:rPr>
          <w:sz w:val="24"/>
        </w:rPr>
        <w:t>Fabiane</w:t>
      </w:r>
      <w:r>
        <w:rPr>
          <w:spacing w:val="-14"/>
          <w:sz w:val="24"/>
        </w:rPr>
        <w:t> </w:t>
      </w:r>
      <w:r>
        <w:rPr>
          <w:sz w:val="24"/>
        </w:rPr>
        <w:t>Santos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Aragão,</w:t>
      </w:r>
      <w:r>
        <w:rPr>
          <w:spacing w:val="-12"/>
          <w:sz w:val="24"/>
        </w:rPr>
        <w:t> </w:t>
      </w:r>
      <w:r>
        <w:rPr>
          <w:sz w:val="24"/>
        </w:rPr>
        <w:t>Oficiala Substituta, subscrevi. </w:t>
      </w:r>
      <w:r>
        <w:rPr>
          <w:b/>
          <w:sz w:val="24"/>
        </w:rPr>
        <w:t>Selo digital de fiscalização nº B5ABD32442-A648B</w:t>
      </w:r>
      <w:r>
        <w:rPr>
          <w:sz w:val="24"/>
        </w:rPr>
        <w:t>.</w:t>
      </w:r>
    </w:p>
    <w:p>
      <w:pPr>
        <w:pStyle w:val="BodyText"/>
        <w:spacing w:before="147"/>
      </w:pPr>
    </w:p>
    <w:p>
      <w:pPr>
        <w:pStyle w:val="Heading2"/>
        <w:rPr>
          <w:u w:val="none"/>
        </w:rPr>
      </w:pPr>
      <w:r>
        <w:rPr>
          <w:spacing w:val="-2"/>
          <w:u w:val="single"/>
        </w:rPr>
        <w:t>CERTIDÃO</w:t>
      </w:r>
    </w:p>
    <w:p>
      <w:pPr>
        <w:pStyle w:val="BodyText"/>
        <w:spacing w:before="183"/>
        <w:ind w:left="506" w:right="463"/>
        <w:jc w:val="both"/>
        <w:rPr>
          <w:b/>
        </w:rPr>
      </w:pPr>
      <w:r>
        <w:rPr/>
        <w:t>CERTIFICO</w:t>
      </w:r>
      <w:r>
        <w:rPr>
          <w:spacing w:val="-12"/>
        </w:rPr>
        <w:t> </w:t>
      </w:r>
      <w:r>
        <w:rPr/>
        <w:t>e</w:t>
      </w:r>
      <w:r>
        <w:rPr>
          <w:spacing w:val="-11"/>
        </w:rPr>
        <w:t> </w:t>
      </w:r>
      <w:r>
        <w:rPr/>
        <w:t>dou</w:t>
      </w:r>
      <w:r>
        <w:rPr>
          <w:spacing w:val="-11"/>
        </w:rPr>
        <w:t> </w:t>
      </w:r>
      <w:r>
        <w:rPr/>
        <w:t>fé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cópia</w:t>
      </w:r>
      <w:r>
        <w:rPr>
          <w:spacing w:val="-11"/>
        </w:rPr>
        <w:t> </w:t>
      </w:r>
      <w:r>
        <w:rPr/>
        <w:t>é</w:t>
      </w:r>
      <w:r>
        <w:rPr>
          <w:spacing w:val="-12"/>
        </w:rPr>
        <w:t> </w:t>
      </w:r>
      <w:r>
        <w:rPr/>
        <w:t>reprodução</w:t>
      </w:r>
      <w:r>
        <w:rPr>
          <w:spacing w:val="-11"/>
        </w:rPr>
        <w:t> </w:t>
      </w:r>
      <w:r>
        <w:rPr/>
        <w:t>fiel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matrícula</w:t>
      </w:r>
      <w:r>
        <w:rPr>
          <w:spacing w:val="-11"/>
        </w:rPr>
        <w:t> </w:t>
      </w:r>
      <w:r>
        <w:rPr/>
        <w:t>acima</w:t>
      </w:r>
      <w:r>
        <w:rPr>
          <w:spacing w:val="-11"/>
        </w:rPr>
        <w:t> </w:t>
      </w:r>
      <w:r>
        <w:rPr/>
        <w:t>elencada,</w:t>
      </w:r>
      <w:r>
        <w:rPr>
          <w:spacing w:val="-11"/>
        </w:rPr>
        <w:t> </w:t>
      </w:r>
      <w:r>
        <w:rPr/>
        <w:t>desta</w:t>
      </w:r>
      <w:r>
        <w:rPr>
          <w:spacing w:val="-11"/>
        </w:rPr>
        <w:t> </w:t>
      </w:r>
      <w:r>
        <w:rPr/>
        <w:t>Serventia</w:t>
      </w:r>
      <w:r>
        <w:rPr>
          <w:spacing w:val="-11"/>
        </w:rPr>
        <w:t> </w:t>
      </w:r>
      <w:r>
        <w:rPr/>
        <w:t>Extrajudicial</w:t>
      </w:r>
      <w:r>
        <w:rPr>
          <w:spacing w:val="-10"/>
        </w:rPr>
        <w:t> </w:t>
      </w:r>
      <w:r>
        <w:rPr/>
        <w:t>e,</w:t>
      </w:r>
      <w:r>
        <w:rPr>
          <w:spacing w:val="-9"/>
        </w:rPr>
        <w:t> </w:t>
      </w:r>
      <w:r>
        <w:rPr/>
        <w:t>portanto nos</w:t>
      </w:r>
      <w:r>
        <w:rPr>
          <w:spacing w:val="-4"/>
        </w:rPr>
        <w:t> </w:t>
      </w:r>
      <w:r>
        <w:rPr/>
        <w:t>termos</w:t>
      </w:r>
      <w:r>
        <w:rPr>
          <w:spacing w:val="-4"/>
        </w:rPr>
        <w:t> </w:t>
      </w:r>
      <w:r>
        <w:rPr/>
        <w:t>do</w:t>
      </w:r>
      <w:r>
        <w:rPr>
          <w:spacing w:val="-8"/>
        </w:rPr>
        <w:t> </w:t>
      </w:r>
      <w:r>
        <w:rPr/>
        <w:t>parágrafo</w:t>
      </w:r>
      <w:r>
        <w:rPr>
          <w:spacing w:val="-6"/>
        </w:rPr>
        <w:t> </w:t>
      </w:r>
      <w:r>
        <w:rPr/>
        <w:t>1º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artigo</w:t>
      </w:r>
      <w:r>
        <w:rPr>
          <w:spacing w:val="-6"/>
        </w:rPr>
        <w:t> </w:t>
      </w:r>
      <w:r>
        <w:rPr/>
        <w:t>19,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Lei</w:t>
      </w:r>
      <w:r>
        <w:rPr>
          <w:spacing w:val="-7"/>
        </w:rPr>
        <w:t> </w:t>
      </w:r>
      <w:r>
        <w:rPr/>
        <w:t>Federal</w:t>
      </w:r>
      <w:r>
        <w:rPr>
          <w:spacing w:val="-5"/>
        </w:rPr>
        <w:t> </w:t>
      </w:r>
      <w:r>
        <w:rPr/>
        <w:t>6.015/73,</w:t>
      </w:r>
      <w:r>
        <w:rPr>
          <w:spacing w:val="-7"/>
        </w:rPr>
        <w:t> </w:t>
      </w:r>
      <w:r>
        <w:rPr/>
        <w:t>tem</w:t>
      </w:r>
      <w:r>
        <w:rPr>
          <w:spacing w:val="-5"/>
        </w:rPr>
        <w:t> </w:t>
      </w:r>
      <w:r>
        <w:rPr/>
        <w:t>valor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certidão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inteiro</w:t>
      </w:r>
      <w:r>
        <w:rPr>
          <w:spacing w:val="-6"/>
        </w:rPr>
        <w:t> </w:t>
      </w:r>
      <w:r>
        <w:rPr/>
        <w:t>teor.</w:t>
      </w:r>
      <w:r>
        <w:rPr>
          <w:spacing w:val="-9"/>
        </w:rPr>
        <w:t> </w:t>
      </w:r>
      <w:r>
        <w:rPr/>
        <w:t>Os</w:t>
      </w:r>
      <w:r>
        <w:rPr>
          <w:spacing w:val="-4"/>
        </w:rPr>
        <w:t> </w:t>
      </w:r>
      <w:r>
        <w:rPr/>
        <w:t>limites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confrontações do 1º e 2º Ofícios de Registro de Imóveis estão descritos nas Leis Estaduais nº 2.771/2012 e 4.438/2015, portanto, deve ser observado se a localização deste imóvel ainda se encontra na competência territorial deste Serviço Predial. Ressalto que os eventuais ônus e gravames existentes são estes que constam na matrícula. Caso não conste nenhum, estar-se-á diante de imóvel livre e desembaraçado. Válida por 30 dias, conforme Decreto nº 93.240, Art. 1º, IV, de 09/09/86. </w:t>
      </w:r>
      <w:r>
        <w:rPr>
          <w:b/>
        </w:rPr>
        <w:t>Ariquemes-RO, 06 de novembro de 2025.</w:t>
      </w:r>
    </w:p>
    <w:p>
      <w:pPr>
        <w:pStyle w:val="BodyText"/>
        <w:spacing w:after="0"/>
        <w:jc w:val="both"/>
        <w:rPr>
          <w:b/>
        </w:rPr>
        <w:sectPr>
          <w:type w:val="continuous"/>
          <w:pgSz w:w="11910" w:h="16840"/>
          <w:pgMar w:top="760" w:bottom="280" w:left="566" w:right="1275"/>
        </w:sectPr>
      </w:pPr>
    </w:p>
    <w:p>
      <w:pPr>
        <w:pStyle w:val="BodyText"/>
        <w:rPr>
          <w:b/>
          <w:sz w:val="14"/>
        </w:rPr>
      </w:pPr>
    </w:p>
    <w:p>
      <w:pPr>
        <w:spacing w:before="0"/>
        <w:ind w:left="506" w:right="0" w:firstLine="0"/>
        <w:jc w:val="left"/>
        <w:rPr>
          <w:sz w:val="14"/>
        </w:rPr>
      </w:pPr>
      <w:r>
        <w:rPr>
          <w:sz w:val="14"/>
        </w:rPr>
        <w:t>Emolumentos</w:t>
      </w:r>
      <w:r>
        <w:rPr>
          <w:spacing w:val="-7"/>
          <w:sz w:val="14"/>
        </w:rPr>
        <w:t> </w:t>
      </w:r>
      <w:r>
        <w:rPr>
          <w:sz w:val="14"/>
        </w:rPr>
        <w:t>e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Custas:</w:t>
      </w:r>
    </w:p>
    <w:p>
      <w:pPr>
        <w:spacing w:before="0"/>
        <w:ind w:left="506" w:right="0" w:firstLine="0"/>
        <w:jc w:val="left"/>
        <w:rPr>
          <w:sz w:val="14"/>
        </w:rPr>
      </w:pPr>
      <w:r>
        <w:rPr>
          <w:sz w:val="14"/>
        </w:rPr>
        <w:t>(Lei</w:t>
      </w:r>
      <w:r>
        <w:rPr>
          <w:spacing w:val="-2"/>
          <w:sz w:val="14"/>
        </w:rPr>
        <w:t> </w:t>
      </w:r>
      <w:r>
        <w:rPr>
          <w:sz w:val="14"/>
        </w:rPr>
        <w:t>301,</w:t>
      </w:r>
      <w:r>
        <w:rPr>
          <w:spacing w:val="-3"/>
          <w:sz w:val="14"/>
        </w:rPr>
        <w:t> </w:t>
      </w:r>
      <w:r>
        <w:rPr>
          <w:sz w:val="14"/>
        </w:rPr>
        <w:t>de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21/12/90)</w:t>
      </w:r>
    </w:p>
    <w:p>
      <w:pPr>
        <w:tabs>
          <w:tab w:pos="2491" w:val="left" w:leader="dot"/>
        </w:tabs>
        <w:spacing w:before="0"/>
        <w:ind w:left="687" w:right="0" w:firstLine="0"/>
        <w:jc w:val="left"/>
        <w:rPr>
          <w:sz w:val="14"/>
        </w:rPr>
      </w:pPr>
      <w:r>
        <w:rPr>
          <w:spacing w:val="-2"/>
          <w:sz w:val="14"/>
        </w:rPr>
        <w:t>EMOLUMENTOS</w:t>
      </w:r>
      <w:r>
        <w:rPr>
          <w:sz w:val="14"/>
        </w:rPr>
        <w:tab/>
        <w:t>R$</w:t>
      </w:r>
      <w:r>
        <w:rPr>
          <w:spacing w:val="-4"/>
          <w:sz w:val="14"/>
        </w:rPr>
        <w:t> 28,24</w:t>
      </w:r>
    </w:p>
    <w:p>
      <w:pPr>
        <w:tabs>
          <w:tab w:pos="2491" w:val="left" w:leader="dot"/>
        </w:tabs>
        <w:spacing w:before="0"/>
        <w:ind w:left="687" w:right="0" w:firstLine="0"/>
        <w:jc w:val="left"/>
        <w:rPr>
          <w:sz w:val="14"/>
        </w:rPr>
      </w:pPr>
      <w:r>
        <w:rPr>
          <w:spacing w:val="-4"/>
          <w:sz w:val="14"/>
        </w:rPr>
        <w:t>FUJU</w:t>
      </w:r>
      <w:r>
        <w:rPr>
          <w:sz w:val="14"/>
        </w:rPr>
        <w:tab/>
        <w:t>R$</w:t>
      </w:r>
      <w:r>
        <w:rPr>
          <w:spacing w:val="-4"/>
          <w:sz w:val="14"/>
        </w:rPr>
        <w:t> 5,65</w:t>
      </w:r>
    </w:p>
    <w:p>
      <w:pPr>
        <w:tabs>
          <w:tab w:pos="2491" w:val="left" w:leader="dot"/>
        </w:tabs>
        <w:spacing w:before="0"/>
        <w:ind w:left="687" w:right="0" w:firstLine="0"/>
        <w:jc w:val="left"/>
        <w:rPr>
          <w:sz w:val="14"/>
        </w:rPr>
      </w:pPr>
      <w:r>
        <w:rPr>
          <w:spacing w:val="-2"/>
          <w:sz w:val="14"/>
        </w:rPr>
        <w:t>FUNDIMPER</w:t>
      </w:r>
      <w:r>
        <w:rPr>
          <w:sz w:val="14"/>
        </w:rPr>
        <w:tab/>
        <w:t>R$</w:t>
      </w:r>
      <w:r>
        <w:rPr>
          <w:spacing w:val="-4"/>
          <w:sz w:val="14"/>
        </w:rPr>
        <w:t> 2,12</w:t>
      </w:r>
    </w:p>
    <w:p>
      <w:pPr>
        <w:tabs>
          <w:tab w:pos="2491" w:val="left" w:leader="dot"/>
        </w:tabs>
        <w:spacing w:before="2"/>
        <w:ind w:left="687" w:right="0" w:firstLine="0"/>
        <w:jc w:val="left"/>
        <w:rPr>
          <w:sz w:val="14"/>
        </w:rPr>
      </w:pPr>
      <w:r>
        <w:rPr>
          <w:spacing w:val="-2"/>
          <w:sz w:val="14"/>
        </w:rPr>
        <w:t>FUNDEP</w:t>
      </w:r>
      <w:r>
        <w:rPr>
          <w:sz w:val="14"/>
        </w:rPr>
        <w:tab/>
        <w:t>R$</w:t>
      </w:r>
      <w:r>
        <w:rPr>
          <w:spacing w:val="-4"/>
          <w:sz w:val="14"/>
        </w:rPr>
        <w:t> 1,13</w:t>
      </w:r>
    </w:p>
    <w:p>
      <w:pPr>
        <w:tabs>
          <w:tab w:pos="2491" w:val="left" w:leader="dot"/>
        </w:tabs>
        <w:spacing w:before="0"/>
        <w:ind w:left="687" w:right="0" w:firstLine="0"/>
        <w:jc w:val="left"/>
        <w:rPr>
          <w:sz w:val="14"/>
        </w:rPr>
      </w:pPr>
      <w:r>
        <w:rPr>
          <w:spacing w:val="-2"/>
          <w:sz w:val="14"/>
        </w:rPr>
        <w:t>FUMORPGE</w:t>
      </w:r>
      <w:r>
        <w:rPr>
          <w:sz w:val="14"/>
        </w:rPr>
        <w:tab/>
        <w:t>R$</w:t>
      </w:r>
      <w:r>
        <w:rPr>
          <w:spacing w:val="-4"/>
          <w:sz w:val="14"/>
        </w:rPr>
        <w:t> 0,85</w:t>
      </w:r>
    </w:p>
    <w:p>
      <w:pPr>
        <w:tabs>
          <w:tab w:pos="2491" w:val="left" w:leader="dot"/>
        </w:tabs>
        <w:spacing w:before="0"/>
        <w:ind w:left="687" w:right="0" w:firstLine="0"/>
        <w:jc w:val="left"/>
        <w:rPr>
          <w:sz w:val="14"/>
        </w:rPr>
      </w:pPr>
      <w:r>
        <w:rPr>
          <w:spacing w:val="-4"/>
          <w:sz w:val="14"/>
        </w:rPr>
        <w:t>Selo</w:t>
      </w:r>
      <w:r>
        <w:rPr>
          <w:sz w:val="14"/>
        </w:rPr>
        <w:tab/>
        <w:t>R$</w:t>
      </w:r>
      <w:r>
        <w:rPr>
          <w:spacing w:val="-4"/>
          <w:sz w:val="14"/>
        </w:rPr>
        <w:t> 1,51</w:t>
      </w:r>
    </w:p>
    <w:p>
      <w:pPr>
        <w:tabs>
          <w:tab w:pos="2491" w:val="left" w:leader="dot"/>
        </w:tabs>
        <w:spacing w:before="0"/>
        <w:ind w:left="687" w:right="0" w:firstLine="0"/>
        <w:jc w:val="left"/>
        <w:rPr>
          <w:sz w:val="14"/>
        </w:rPr>
      </w:pPr>
      <w:r>
        <w:rPr>
          <w:spacing w:val="-2"/>
          <w:sz w:val="14"/>
        </w:rPr>
        <w:t>TOTAL</w:t>
      </w:r>
      <w:r>
        <w:rPr>
          <w:sz w:val="14"/>
        </w:rPr>
        <w:tab/>
        <w:t>R$</w:t>
      </w:r>
      <w:r>
        <w:rPr>
          <w:spacing w:val="-4"/>
          <w:sz w:val="14"/>
        </w:rPr>
        <w:t> 39,50</w:t>
      </w:r>
    </w:p>
    <w:p>
      <w:pPr>
        <w:spacing w:before="60"/>
        <w:ind w:left="506" w:right="0" w:firstLine="0"/>
        <w:jc w:val="left"/>
        <w:rPr>
          <w:sz w:val="14"/>
        </w:rPr>
      </w:pPr>
      <w:r>
        <w:rPr>
          <w:sz w:val="14"/>
        </w:rPr>
        <w:t>Certidão</w:t>
      </w:r>
      <w:r>
        <w:rPr>
          <w:spacing w:val="-6"/>
          <w:sz w:val="14"/>
        </w:rPr>
        <w:t> </w:t>
      </w:r>
      <w:r>
        <w:rPr>
          <w:sz w:val="14"/>
        </w:rPr>
        <w:t>conferida</w:t>
      </w:r>
      <w:r>
        <w:rPr>
          <w:spacing w:val="-6"/>
          <w:sz w:val="14"/>
        </w:rPr>
        <w:t> </w:t>
      </w:r>
      <w:r>
        <w:rPr>
          <w:sz w:val="14"/>
        </w:rPr>
        <w:t>e</w:t>
      </w:r>
      <w:r>
        <w:rPr>
          <w:spacing w:val="-4"/>
          <w:sz w:val="14"/>
        </w:rPr>
        <w:t> </w:t>
      </w:r>
      <w:r>
        <w:rPr>
          <w:sz w:val="14"/>
        </w:rPr>
        <w:t>emitida</w:t>
      </w:r>
      <w:r>
        <w:rPr>
          <w:spacing w:val="-6"/>
          <w:sz w:val="14"/>
        </w:rPr>
        <w:t> </w:t>
      </w:r>
      <w:r>
        <w:rPr>
          <w:sz w:val="14"/>
        </w:rPr>
        <w:t>por</w:t>
      </w:r>
      <w:r>
        <w:rPr>
          <w:spacing w:val="-5"/>
          <w:sz w:val="14"/>
        </w:rPr>
        <w:t> </w:t>
      </w:r>
      <w:r>
        <w:rPr>
          <w:sz w:val="14"/>
        </w:rPr>
        <w:t>Wellington</w:t>
      </w:r>
      <w:r>
        <w:rPr>
          <w:spacing w:val="-6"/>
          <w:sz w:val="14"/>
        </w:rPr>
        <w:t> </w:t>
      </w:r>
      <w:r>
        <w:rPr>
          <w:sz w:val="14"/>
        </w:rPr>
        <w:t>Santos</w:t>
      </w:r>
      <w:r>
        <w:rPr>
          <w:spacing w:val="-3"/>
          <w:sz w:val="14"/>
        </w:rPr>
        <w:t> </w:t>
      </w:r>
      <w:r>
        <w:rPr>
          <w:sz w:val="14"/>
        </w:rPr>
        <w:t>de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Araujo</w:t>
      </w:r>
    </w:p>
    <w:p>
      <w:pPr>
        <w:spacing w:before="0"/>
        <w:ind w:left="506" w:right="0" w:firstLine="0"/>
        <w:jc w:val="left"/>
        <w:rPr>
          <w:sz w:val="14"/>
        </w:rPr>
      </w:pPr>
      <w:r>
        <w:rPr>
          <w:b/>
          <w:sz w:val="14"/>
          <w:u w:val="single"/>
        </w:rPr>
        <w:t>Válida</w:t>
      </w:r>
      <w:r>
        <w:rPr>
          <w:b/>
          <w:spacing w:val="-4"/>
          <w:sz w:val="14"/>
          <w:u w:val="single"/>
        </w:rPr>
        <w:t> </w:t>
      </w:r>
      <w:r>
        <w:rPr>
          <w:b/>
          <w:sz w:val="14"/>
          <w:u w:val="single"/>
        </w:rPr>
        <w:t>por</w:t>
      </w:r>
      <w:r>
        <w:rPr>
          <w:b/>
          <w:spacing w:val="-3"/>
          <w:sz w:val="14"/>
          <w:u w:val="single"/>
        </w:rPr>
        <w:t> </w:t>
      </w:r>
      <w:r>
        <w:rPr>
          <w:b/>
          <w:sz w:val="14"/>
          <w:u w:val="single"/>
        </w:rPr>
        <w:t>30</w:t>
      </w:r>
      <w:r>
        <w:rPr>
          <w:b/>
          <w:spacing w:val="-3"/>
          <w:sz w:val="14"/>
          <w:u w:val="single"/>
        </w:rPr>
        <w:t> </w:t>
      </w:r>
      <w:r>
        <w:rPr>
          <w:b/>
          <w:spacing w:val="-2"/>
          <w:sz w:val="14"/>
          <w:u w:val="single"/>
        </w:rPr>
        <w:t>dias</w:t>
      </w:r>
      <w:r>
        <w:rPr>
          <w:spacing w:val="-2"/>
          <w:sz w:val="14"/>
        </w:rPr>
        <w:t>.</w:t>
      </w:r>
    </w:p>
    <w:p>
      <w:pPr>
        <w:pStyle w:val="BodyText"/>
        <w:spacing w:before="92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1"/>
        <w:ind w:left="506" w:right="0" w:firstLine="0"/>
        <w:jc w:val="left"/>
        <w:rPr>
          <w:sz w:val="12"/>
        </w:rPr>
      </w:pPr>
      <w:r>
        <w:rPr>
          <w:sz w:val="12"/>
        </w:rPr>
        <w:t>ARIQUEMES</w:t>
      </w:r>
      <w:r>
        <w:rPr>
          <w:spacing w:val="-5"/>
          <w:sz w:val="12"/>
        </w:rPr>
        <w:t> </w:t>
      </w:r>
      <w:r>
        <w:rPr>
          <w:sz w:val="12"/>
        </w:rPr>
        <w:t>(RO),</w:t>
      </w:r>
      <w:r>
        <w:rPr>
          <w:spacing w:val="-1"/>
          <w:sz w:val="12"/>
        </w:rPr>
        <w:t> </w:t>
      </w:r>
      <w:r>
        <w:rPr>
          <w:sz w:val="12"/>
        </w:rPr>
        <w:t>06</w:t>
      </w:r>
      <w:r>
        <w:rPr>
          <w:spacing w:val="-1"/>
          <w:sz w:val="12"/>
        </w:rPr>
        <w:t> </w:t>
      </w:r>
      <w:r>
        <w:rPr>
          <w:sz w:val="12"/>
        </w:rPr>
        <w:t>de</w:t>
      </w:r>
      <w:r>
        <w:rPr>
          <w:spacing w:val="-2"/>
          <w:sz w:val="12"/>
        </w:rPr>
        <w:t> </w:t>
      </w:r>
      <w:r>
        <w:rPr>
          <w:sz w:val="12"/>
        </w:rPr>
        <w:t>novembro</w:t>
      </w:r>
      <w:r>
        <w:rPr>
          <w:spacing w:val="-1"/>
          <w:sz w:val="12"/>
        </w:rPr>
        <w:t> </w:t>
      </w:r>
      <w:r>
        <w:rPr>
          <w:sz w:val="12"/>
        </w:rPr>
        <w:t>de</w:t>
      </w:r>
      <w:r>
        <w:rPr>
          <w:spacing w:val="-1"/>
          <w:sz w:val="12"/>
        </w:rPr>
        <w:t> </w:t>
      </w:r>
      <w:r>
        <w:rPr>
          <w:spacing w:val="-4"/>
          <w:sz w:val="12"/>
        </w:rPr>
        <w:t>2025.</w:t>
      </w:r>
    </w:p>
    <w:p>
      <w:pPr>
        <w:pStyle w:val="BodyText"/>
        <w:spacing w:before="10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4571365</wp:posOffset>
                </wp:positionH>
                <wp:positionV relativeFrom="paragraph">
                  <wp:posOffset>61487</wp:posOffset>
                </wp:positionV>
                <wp:extent cx="1800225" cy="51689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800225" cy="5168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0"/>
                              <w:ind w:left="155" w:right="162" w:firstLine="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Poder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Judiciário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do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Estado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Rondônia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Selo Digital de Fiscalização nº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B5ABF35311 - F78B0</w:t>
                            </w:r>
                          </w:p>
                          <w:p>
                            <w:pPr>
                              <w:spacing w:before="0"/>
                              <w:ind w:left="523" w:right="529" w:hanging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Consulte a validade em: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> </w:t>
                            </w:r>
                            <w:hyperlink r:id="rId6">
                              <w:r>
                                <w:rPr>
                                  <w:spacing w:val="-2"/>
                                  <w:sz w:val="14"/>
                                </w:rPr>
                                <w:t>www.tjro.jus.br/consultaselo/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9.950012pt;margin-top:4.841504pt;width:141.75pt;height:40.7pt;mso-position-horizontal-relative:page;mso-position-vertical-relative:paragraph;z-index:-15728640;mso-wrap-distance-left:0;mso-wrap-distance-right:0" type="#_x0000_t202" id="docshape2" filled="false" stroked="true" strokeweight=".48001pt" strokecolor="#000000">
                <v:textbox inset="0,0,0,0">
                  <w:txbxContent>
                    <w:p>
                      <w:pPr>
                        <w:spacing w:before="0"/>
                        <w:ind w:left="155" w:right="162" w:firstLine="0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sz w:val="14"/>
                        </w:rPr>
                        <w:t>Poder</w:t>
                      </w:r>
                      <w:r>
                        <w:rPr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Judiciário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do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Estado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de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Rondônia</w:t>
                      </w:r>
                      <w:r>
                        <w:rPr>
                          <w:spacing w:val="40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Selo Digital de Fiscalização nº</w:t>
                      </w:r>
                      <w:r>
                        <w:rPr>
                          <w:spacing w:val="4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B5ABF35311 - F78B0</w:t>
                      </w:r>
                    </w:p>
                    <w:p>
                      <w:pPr>
                        <w:spacing w:before="0"/>
                        <w:ind w:left="523" w:right="529" w:hanging="3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Consulte a validade em:</w:t>
                      </w:r>
                      <w:r>
                        <w:rPr>
                          <w:spacing w:val="40"/>
                          <w:sz w:val="14"/>
                        </w:rPr>
                        <w:t> </w:t>
                      </w:r>
                      <w:hyperlink r:id="rId6">
                        <w:r>
                          <w:rPr>
                            <w:spacing w:val="-2"/>
                            <w:sz w:val="14"/>
                          </w:rPr>
                          <w:t>www.tjro.jus.br/consultaselo/</w:t>
                        </w:r>
                      </w:hyperlink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5"/>
        </w:rPr>
        <w:sectPr>
          <w:type w:val="continuous"/>
          <w:pgSz w:w="11910" w:h="16840"/>
          <w:pgMar w:top="760" w:bottom="280" w:left="566" w:right="1275"/>
          <w:cols w:num="2" w:equalWidth="0">
            <w:col w:w="4341" w:space="1891"/>
            <w:col w:w="3837"/>
          </w:cols>
        </w:sectPr>
      </w:pPr>
    </w:p>
    <w:p>
      <w:pPr>
        <w:pStyle w:val="BodyText"/>
        <w:spacing w:before="16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32544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559675" cy="1069149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559675" cy="10691495"/>
                          <a:chExt cx="7559675" cy="10691495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674" cy="106914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4359" y="2856230"/>
                            <a:ext cx="6158230" cy="33705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3370579">
                                <a:moveTo>
                                  <a:pt x="6158217" y="3364103"/>
                                </a:moveTo>
                                <a:lnTo>
                                  <a:pt x="0" y="3364103"/>
                                </a:lnTo>
                                <a:lnTo>
                                  <a:pt x="0" y="3370199"/>
                                </a:lnTo>
                                <a:lnTo>
                                  <a:pt x="6158217" y="3370199"/>
                                </a:lnTo>
                                <a:lnTo>
                                  <a:pt x="6158217" y="3364103"/>
                                </a:lnTo>
                                <a:close/>
                              </a:path>
                              <a:path w="6158230" h="3370579">
                                <a:moveTo>
                                  <a:pt x="6158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58217" y="6096"/>
                                </a:lnTo>
                                <a:lnTo>
                                  <a:pt x="6158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81227" y="8919284"/>
                            <a:ext cx="2470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0150" h="0">
                                <a:moveTo>
                                  <a:pt x="0" y="0"/>
                                </a:moveTo>
                                <a:lnTo>
                                  <a:pt x="2469686" y="0"/>
                                </a:lnTo>
                              </a:path>
                            </a:pathLst>
                          </a:custGeom>
                          <a:ln w="55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1264" y="8267700"/>
                            <a:ext cx="853439" cy="8534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76541" y="35941"/>
                            <a:ext cx="648080" cy="106205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976" y="179959"/>
                            <a:ext cx="648081" cy="6480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-.000085pt;width:595.25pt;height:841.85pt;mso-position-horizontal-relative:page;mso-position-vertical-relative:page;z-index:-15783936" id="docshapegroup3" coordorigin="0,0" coordsize="11905,16837">
                <v:shape style="position:absolute;left:0;top:0;width:11905;height:16837" type="#_x0000_t75" id="docshape4" stroked="false">
                  <v:imagedata r:id="rId7" o:title=""/>
                </v:shape>
                <v:shape style="position:absolute;left:936;top:4498;width:9698;height:5308" id="docshape5" coordorigin="936,4498" coordsize="9698,5308" path="m10634,9796l936,9796,936,9805,10634,9805,10634,9796xm10634,4498l936,4498,936,4508,10634,4508,10634,4498xe" filled="true" fillcolor="#000000" stroked="false">
                  <v:path arrowok="t"/>
                  <v:fill type="solid"/>
                </v:shape>
                <v:line style="position:absolute" from="1073,14046" to="4962,14046" stroked="true" strokeweight=".43848pt" strokecolor="#000000">
                  <v:stroke dashstyle="solid"/>
                </v:line>
                <v:shape style="position:absolute;left:7939;top:13020;width:1344;height:1344" type="#_x0000_t75" id="docshape6" stroked="false">
                  <v:imagedata r:id="rId8" o:title=""/>
                </v:shape>
                <v:shape style="position:absolute;left:10829;top:56;width:1021;height:16726" type="#_x0000_t75" id="docshape7" stroked="false">
                  <v:imagedata r:id="rId9" o:title=""/>
                </v:shape>
                <v:shape style="position:absolute;left:510;top:283;width:1021;height:1021" type="#_x0000_t75" id="docshape8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spacing w:before="0"/>
        <w:ind w:left="506" w:right="0" w:firstLine="0"/>
        <w:jc w:val="left"/>
        <w:rPr>
          <w:sz w:val="14"/>
        </w:rPr>
      </w:pPr>
      <w:r>
        <w:rPr>
          <w:sz w:val="14"/>
        </w:rPr>
        <w:t>(</w:t>
      </w:r>
      <w:r>
        <w:rPr>
          <w:spacing w:val="67"/>
          <w:sz w:val="14"/>
        </w:rPr>
        <w:t> </w:t>
      </w:r>
      <w:r>
        <w:rPr>
          <w:sz w:val="14"/>
        </w:rPr>
        <w:t>)</w:t>
      </w:r>
      <w:r>
        <w:rPr>
          <w:spacing w:val="-1"/>
          <w:sz w:val="14"/>
        </w:rPr>
        <w:t> </w:t>
      </w:r>
      <w:r>
        <w:rPr>
          <w:sz w:val="14"/>
        </w:rPr>
        <w:t>Maria</w:t>
      </w:r>
      <w:r>
        <w:rPr>
          <w:spacing w:val="-4"/>
          <w:sz w:val="14"/>
        </w:rPr>
        <w:t> </w:t>
      </w:r>
      <w:r>
        <w:rPr>
          <w:sz w:val="14"/>
        </w:rPr>
        <w:t>Alzira</w:t>
      </w:r>
      <w:r>
        <w:rPr>
          <w:spacing w:val="-3"/>
          <w:sz w:val="14"/>
        </w:rPr>
        <w:t> </w:t>
      </w:r>
      <w:r>
        <w:rPr>
          <w:sz w:val="14"/>
        </w:rPr>
        <w:t>Ribeiro</w:t>
      </w:r>
      <w:r>
        <w:rPr>
          <w:spacing w:val="-4"/>
          <w:sz w:val="14"/>
        </w:rPr>
        <w:t> </w:t>
      </w:r>
      <w:r>
        <w:rPr>
          <w:sz w:val="14"/>
        </w:rPr>
        <w:t>Cavalcante</w:t>
      </w:r>
      <w:r>
        <w:rPr>
          <w:spacing w:val="-2"/>
          <w:sz w:val="14"/>
        </w:rPr>
        <w:t> </w:t>
      </w:r>
      <w:r>
        <w:rPr>
          <w:sz w:val="14"/>
        </w:rPr>
        <w:t>– </w:t>
      </w:r>
      <w:r>
        <w:rPr>
          <w:spacing w:val="-2"/>
          <w:sz w:val="14"/>
        </w:rPr>
        <w:t>Oficiala</w:t>
      </w:r>
    </w:p>
    <w:p>
      <w:pPr>
        <w:spacing w:before="0"/>
        <w:ind w:left="506" w:right="0" w:firstLine="0"/>
        <w:jc w:val="left"/>
        <w:rPr>
          <w:sz w:val="14"/>
        </w:rPr>
      </w:pPr>
      <w:r>
        <w:rPr>
          <w:sz w:val="14"/>
        </w:rPr>
        <w:t>(</w:t>
      </w:r>
      <w:r>
        <w:rPr>
          <w:spacing w:val="67"/>
          <w:sz w:val="14"/>
        </w:rPr>
        <w:t> </w:t>
      </w:r>
      <w:r>
        <w:rPr>
          <w:sz w:val="14"/>
        </w:rPr>
        <w:t>)</w:t>
      </w:r>
      <w:r>
        <w:rPr>
          <w:spacing w:val="-1"/>
          <w:sz w:val="14"/>
        </w:rPr>
        <w:t> </w:t>
      </w:r>
      <w:r>
        <w:rPr>
          <w:sz w:val="14"/>
        </w:rPr>
        <w:t>Fabiane</w:t>
      </w:r>
      <w:r>
        <w:rPr>
          <w:spacing w:val="-4"/>
          <w:sz w:val="14"/>
        </w:rPr>
        <w:t> </w:t>
      </w:r>
      <w:r>
        <w:rPr>
          <w:sz w:val="14"/>
        </w:rPr>
        <w:t>Santos de</w:t>
      </w:r>
      <w:r>
        <w:rPr>
          <w:spacing w:val="-2"/>
          <w:sz w:val="14"/>
        </w:rPr>
        <w:t> </w:t>
      </w:r>
      <w:r>
        <w:rPr>
          <w:sz w:val="14"/>
        </w:rPr>
        <w:t>Aragão</w:t>
      </w:r>
      <w:r>
        <w:rPr>
          <w:spacing w:val="-2"/>
          <w:sz w:val="14"/>
        </w:rPr>
        <w:t> </w:t>
      </w:r>
      <w:r>
        <w:rPr>
          <w:sz w:val="14"/>
        </w:rPr>
        <w:t>–</w:t>
      </w:r>
      <w:r>
        <w:rPr>
          <w:spacing w:val="-2"/>
          <w:sz w:val="14"/>
        </w:rPr>
        <w:t> </w:t>
      </w:r>
      <w:r>
        <w:rPr>
          <w:sz w:val="14"/>
        </w:rPr>
        <w:t>Oficiala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Substituta</w:t>
      </w:r>
    </w:p>
    <w:p>
      <w:pPr>
        <w:spacing w:before="0"/>
        <w:ind w:left="506" w:right="6001" w:firstLine="0"/>
        <w:jc w:val="left"/>
        <w:rPr>
          <w:sz w:val="14"/>
        </w:rPr>
      </w:pPr>
      <w:r>
        <w:rPr>
          <w:sz w:val="14"/>
        </w:rPr>
        <w:t>(</w:t>
      </w:r>
      <w:r>
        <w:rPr>
          <w:spacing w:val="65"/>
          <w:sz w:val="14"/>
        </w:rPr>
        <w:t> </w:t>
      </w:r>
      <w:r>
        <w:rPr>
          <w:sz w:val="14"/>
        </w:rPr>
        <w:t>)</w:t>
      </w:r>
      <w:r>
        <w:rPr>
          <w:spacing w:val="-3"/>
          <w:sz w:val="14"/>
        </w:rPr>
        <w:t> </w:t>
      </w:r>
      <w:r>
        <w:rPr>
          <w:sz w:val="14"/>
        </w:rPr>
        <w:t>Rosângela</w:t>
      </w:r>
      <w:r>
        <w:rPr>
          <w:spacing w:val="-5"/>
          <w:sz w:val="14"/>
        </w:rPr>
        <w:t> </w:t>
      </w:r>
      <w:r>
        <w:rPr>
          <w:sz w:val="14"/>
        </w:rPr>
        <w:t>dos</w:t>
      </w:r>
      <w:r>
        <w:rPr>
          <w:spacing w:val="-5"/>
          <w:sz w:val="14"/>
        </w:rPr>
        <w:t> </w:t>
      </w:r>
      <w:r>
        <w:rPr>
          <w:sz w:val="14"/>
        </w:rPr>
        <w:t>Santos</w:t>
      </w:r>
      <w:r>
        <w:rPr>
          <w:spacing w:val="-3"/>
          <w:sz w:val="14"/>
        </w:rPr>
        <w:t> </w:t>
      </w:r>
      <w:r>
        <w:rPr>
          <w:sz w:val="14"/>
        </w:rPr>
        <w:t>Machado</w:t>
      </w:r>
      <w:r>
        <w:rPr>
          <w:spacing w:val="-2"/>
          <w:sz w:val="14"/>
        </w:rPr>
        <w:t> </w:t>
      </w:r>
      <w:r>
        <w:rPr>
          <w:sz w:val="14"/>
        </w:rPr>
        <w:t>–</w:t>
      </w:r>
      <w:r>
        <w:rPr>
          <w:spacing w:val="-3"/>
          <w:sz w:val="14"/>
        </w:rPr>
        <w:t> </w:t>
      </w:r>
      <w:r>
        <w:rPr>
          <w:sz w:val="14"/>
        </w:rPr>
        <w:t>Oficiala</w:t>
      </w:r>
      <w:r>
        <w:rPr>
          <w:spacing w:val="-5"/>
          <w:sz w:val="14"/>
        </w:rPr>
        <w:t> </w:t>
      </w:r>
      <w:r>
        <w:rPr>
          <w:sz w:val="14"/>
        </w:rPr>
        <w:t>Substituta</w:t>
      </w:r>
      <w:r>
        <w:rPr>
          <w:spacing w:val="40"/>
          <w:sz w:val="14"/>
        </w:rPr>
        <w:t> </w:t>
      </w:r>
      <w:r>
        <w:rPr>
          <w:sz w:val="14"/>
        </w:rPr>
        <w:t>(</w:t>
      </w:r>
      <w:r>
        <w:rPr>
          <w:spacing w:val="80"/>
          <w:sz w:val="14"/>
        </w:rPr>
        <w:t> </w:t>
      </w:r>
      <w:r>
        <w:rPr>
          <w:sz w:val="14"/>
        </w:rPr>
        <w:t>) Janaina Silva Rossetto – Escrevente Autorizada</w:t>
      </w:r>
    </w:p>
    <w:p>
      <w:pPr>
        <w:spacing w:line="161" w:lineRule="exact" w:before="0"/>
        <w:ind w:left="506" w:right="0" w:firstLine="0"/>
        <w:jc w:val="left"/>
        <w:rPr>
          <w:sz w:val="14"/>
        </w:rPr>
      </w:pPr>
      <w:r>
        <w:rPr>
          <w:sz w:val="14"/>
        </w:rPr>
        <w:t>(</w:t>
      </w:r>
      <w:r>
        <w:rPr>
          <w:spacing w:val="65"/>
          <w:sz w:val="14"/>
        </w:rPr>
        <w:t> </w:t>
      </w:r>
      <w:r>
        <w:rPr>
          <w:sz w:val="14"/>
        </w:rPr>
        <w:t>)</w:t>
      </w:r>
      <w:r>
        <w:rPr>
          <w:spacing w:val="-2"/>
          <w:sz w:val="14"/>
        </w:rPr>
        <w:t> </w:t>
      </w:r>
      <w:r>
        <w:rPr>
          <w:sz w:val="14"/>
        </w:rPr>
        <w:t>Murilo</w:t>
      </w:r>
      <w:r>
        <w:rPr>
          <w:spacing w:val="-4"/>
          <w:sz w:val="14"/>
        </w:rPr>
        <w:t> </w:t>
      </w:r>
      <w:r>
        <w:rPr>
          <w:sz w:val="14"/>
        </w:rPr>
        <w:t>da</w:t>
      </w:r>
      <w:r>
        <w:rPr>
          <w:spacing w:val="-4"/>
          <w:sz w:val="14"/>
        </w:rPr>
        <w:t> </w:t>
      </w:r>
      <w:r>
        <w:rPr>
          <w:sz w:val="14"/>
        </w:rPr>
        <w:t>Silva</w:t>
      </w:r>
      <w:r>
        <w:rPr>
          <w:spacing w:val="-2"/>
          <w:sz w:val="14"/>
        </w:rPr>
        <w:t> </w:t>
      </w:r>
      <w:r>
        <w:rPr>
          <w:sz w:val="14"/>
        </w:rPr>
        <w:t>Ribeiro</w:t>
      </w:r>
      <w:r>
        <w:rPr>
          <w:spacing w:val="-2"/>
          <w:sz w:val="14"/>
        </w:rPr>
        <w:t> </w:t>
      </w:r>
      <w:r>
        <w:rPr>
          <w:sz w:val="14"/>
        </w:rPr>
        <w:t>Costa-</w:t>
      </w:r>
      <w:r>
        <w:rPr>
          <w:spacing w:val="-2"/>
          <w:sz w:val="14"/>
        </w:rPr>
        <w:t> </w:t>
      </w:r>
      <w:r>
        <w:rPr>
          <w:sz w:val="14"/>
        </w:rPr>
        <w:t>Escrevente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Autorizado</w:t>
      </w:r>
    </w:p>
    <w:p>
      <w:pPr>
        <w:spacing w:before="2"/>
        <w:ind w:left="506" w:right="0" w:firstLine="0"/>
        <w:jc w:val="left"/>
        <w:rPr>
          <w:sz w:val="14"/>
        </w:rPr>
      </w:pPr>
      <w:r>
        <w:rPr>
          <w:sz w:val="14"/>
        </w:rPr>
        <w:t>(</w:t>
      </w:r>
      <w:r>
        <w:rPr>
          <w:spacing w:val="67"/>
          <w:sz w:val="14"/>
        </w:rPr>
        <w:t> </w:t>
      </w:r>
      <w:r>
        <w:rPr>
          <w:sz w:val="14"/>
        </w:rPr>
        <w:t>)</w:t>
      </w:r>
      <w:r>
        <w:rPr>
          <w:spacing w:val="-2"/>
          <w:sz w:val="14"/>
        </w:rPr>
        <w:t> </w:t>
      </w:r>
      <w:r>
        <w:rPr>
          <w:sz w:val="14"/>
        </w:rPr>
        <w:t>Thaís</w:t>
      </w:r>
      <w:r>
        <w:rPr>
          <w:spacing w:val="-4"/>
          <w:sz w:val="14"/>
        </w:rPr>
        <w:t> </w:t>
      </w:r>
      <w:r>
        <w:rPr>
          <w:sz w:val="14"/>
        </w:rPr>
        <w:t>de</w:t>
      </w:r>
      <w:r>
        <w:rPr>
          <w:spacing w:val="-3"/>
          <w:sz w:val="14"/>
        </w:rPr>
        <w:t> </w:t>
      </w:r>
      <w:r>
        <w:rPr>
          <w:sz w:val="14"/>
        </w:rPr>
        <w:t>Oliveira</w:t>
      </w:r>
      <w:r>
        <w:rPr>
          <w:spacing w:val="-4"/>
          <w:sz w:val="14"/>
        </w:rPr>
        <w:t> </w:t>
      </w:r>
      <w:r>
        <w:rPr>
          <w:sz w:val="14"/>
        </w:rPr>
        <w:t>Tonatto</w:t>
      </w:r>
      <w:r>
        <w:rPr>
          <w:spacing w:val="-4"/>
          <w:sz w:val="14"/>
        </w:rPr>
        <w:t> </w:t>
      </w:r>
      <w:r>
        <w:rPr>
          <w:sz w:val="14"/>
        </w:rPr>
        <w:t>Vanzella -</w:t>
      </w:r>
      <w:r>
        <w:rPr>
          <w:spacing w:val="-5"/>
          <w:sz w:val="14"/>
        </w:rPr>
        <w:t> </w:t>
      </w:r>
      <w:r>
        <w:rPr>
          <w:sz w:val="14"/>
        </w:rPr>
        <w:t>Escrevente</w:t>
      </w:r>
      <w:r>
        <w:rPr>
          <w:spacing w:val="-2"/>
          <w:sz w:val="14"/>
        </w:rPr>
        <w:t> Autorizada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4"/>
        <w:rPr>
          <w:sz w:val="18"/>
        </w:rPr>
      </w:pPr>
    </w:p>
    <w:p>
      <w:pPr>
        <w:spacing w:before="0"/>
        <w:ind w:left="1163" w:right="0" w:firstLine="0"/>
        <w:jc w:val="center"/>
        <w:rPr>
          <w:sz w:val="18"/>
        </w:rPr>
      </w:pPr>
      <w:r>
        <w:rPr>
          <w:sz w:val="18"/>
        </w:rPr>
        <w:t>Última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página</w:t>
      </w:r>
    </w:p>
    <w:sectPr>
      <w:type w:val="continuous"/>
      <w:pgSz w:w="11910" w:h="16840"/>
      <w:pgMar w:top="760" w:bottom="280" w:left="566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328" w:right="7"/>
      <w:jc w:val="center"/>
      <w:outlineLvl w:val="1"/>
    </w:pPr>
    <w:rPr>
      <w:rFonts w:ascii="Arial" w:hAnsi="Arial" w:eastAsia="Arial" w:cs="Arial"/>
      <w:b/>
      <w:bCs/>
      <w:sz w:val="26"/>
      <w:szCs w:val="26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506"/>
      <w:outlineLvl w:val="2"/>
    </w:pPr>
    <w:rPr>
      <w:rFonts w:ascii="Arial" w:hAnsi="Arial" w:eastAsia="Arial" w:cs="Arial"/>
      <w:b/>
      <w:bCs/>
      <w:sz w:val="16"/>
      <w:szCs w:val="16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assinador-web.onr.org.br/docs/RADPH-VNYLM-JWNFN-ARNWS" TargetMode="External"/><Relationship Id="rId6" Type="http://schemas.openxmlformats.org/officeDocument/2006/relationships/hyperlink" Target="http://www.tjro.jus.br/consultaselo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2025-12-16T11:51:35Z</dcterms:created>
  <dcterms:modified xsi:type="dcterms:W3CDTF">2025-12-16T11:51:35Z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2025-12-16T00:00:00Z</vt:filetime>
  </property>
  <property fmtid="{D5CDD505-2E9C-101B-9397-08002B2CF9AE}" pid="5" name="Producer">
    <vt:lpwstr>Microsoft® Word para Microsoft 365 - by Lacuna Software PKI SDK</vt:lpwstr>
  </property>
</Properties>
</file>